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3A77C2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E65C1A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E65C1A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3A77C2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415F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A72AC8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DD22BA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D22BA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D22BA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DD22BA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DD22BA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B46DB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B46DB1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A77C2">
        <w:rPr>
          <w:sz w:val="20"/>
        </w:rPr>
        <w:t>5150200330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3A77C2"/>
    <w:rsid w:val="00422A4E"/>
    <w:rsid w:val="006D2D43"/>
    <w:rsid w:val="007501BD"/>
    <w:rsid w:val="007F7D29"/>
    <w:rsid w:val="00846804"/>
    <w:rsid w:val="008520F2"/>
    <w:rsid w:val="00874DFD"/>
    <w:rsid w:val="008C3C6B"/>
    <w:rsid w:val="00932D60"/>
    <w:rsid w:val="00A415F3"/>
    <w:rsid w:val="00A72AC8"/>
    <w:rsid w:val="00AA10AD"/>
    <w:rsid w:val="00B33B05"/>
    <w:rsid w:val="00B46DB1"/>
    <w:rsid w:val="00DB1229"/>
    <w:rsid w:val="00DD22BA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C3A68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2020-03-25T08:59:00Z</dcterms:modified>
</cp:coreProperties>
</file>